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16824" w14:textId="236645F5" w:rsidR="00213E39" w:rsidRPr="00213E39" w:rsidRDefault="00213E39" w:rsidP="00192ADC">
      <w:pPr>
        <w:pStyle w:val="1"/>
        <w:shd w:val="clear" w:color="auto" w:fill="FFFFFF"/>
        <w:spacing w:before="0" w:beforeAutospacing="0" w:after="0" w:afterAutospacing="0" w:line="500" w:lineRule="exact"/>
        <w:jc w:val="center"/>
        <w:rPr>
          <w:rFonts w:ascii="微软雅黑" w:eastAsia="微软雅黑" w:hAnsi="微软雅黑"/>
          <w:color w:val="000000" w:themeColor="text1"/>
          <w:sz w:val="33"/>
          <w:szCs w:val="33"/>
        </w:rPr>
      </w:pPr>
      <w:r w:rsidRPr="00213E39">
        <w:rPr>
          <w:rFonts w:ascii="微软雅黑" w:eastAsia="微软雅黑" w:hAnsi="微软雅黑" w:hint="eastAsia"/>
          <w:color w:val="000000" w:themeColor="text1"/>
          <w:sz w:val="33"/>
          <w:szCs w:val="33"/>
        </w:rPr>
        <w:t>202</w:t>
      </w:r>
      <w:r w:rsidR="00A275E2">
        <w:rPr>
          <w:rFonts w:ascii="微软雅黑" w:eastAsia="微软雅黑" w:hAnsi="微软雅黑"/>
          <w:color w:val="000000" w:themeColor="text1"/>
          <w:sz w:val="33"/>
          <w:szCs w:val="33"/>
        </w:rPr>
        <w:t>5</w:t>
      </w:r>
      <w:r w:rsidRPr="00213E39">
        <w:rPr>
          <w:rFonts w:ascii="微软雅黑" w:eastAsia="微软雅黑" w:hAnsi="微软雅黑" w:hint="eastAsia"/>
          <w:color w:val="000000" w:themeColor="text1"/>
          <w:sz w:val="33"/>
          <w:szCs w:val="33"/>
        </w:rPr>
        <w:t>年专升本</w:t>
      </w:r>
      <w:r w:rsidR="003B6A23">
        <w:rPr>
          <w:rFonts w:ascii="微软雅黑" w:eastAsia="微软雅黑" w:hAnsi="微软雅黑" w:hint="eastAsia"/>
          <w:color w:val="000000" w:themeColor="text1"/>
          <w:sz w:val="33"/>
          <w:szCs w:val="33"/>
        </w:rPr>
        <w:t>免文化课考试</w:t>
      </w:r>
      <w:r w:rsidRPr="00213E39">
        <w:rPr>
          <w:rFonts w:ascii="微软雅黑" w:eastAsia="微软雅黑" w:hAnsi="微软雅黑" w:hint="eastAsia"/>
          <w:color w:val="000000" w:themeColor="text1"/>
          <w:sz w:val="33"/>
          <w:szCs w:val="33"/>
        </w:rPr>
        <w:t>退役士兵</w:t>
      </w:r>
      <w:bookmarkStart w:id="0" w:name="_GoBack"/>
      <w:bookmarkEnd w:id="0"/>
      <w:r w:rsidRPr="00213E39">
        <w:rPr>
          <w:rFonts w:ascii="微软雅黑" w:eastAsia="微软雅黑" w:hAnsi="微软雅黑" w:hint="eastAsia"/>
          <w:color w:val="000000" w:themeColor="text1"/>
          <w:sz w:val="33"/>
          <w:szCs w:val="33"/>
        </w:rPr>
        <w:t>职业适应性测试大纲</w:t>
      </w:r>
    </w:p>
    <w:p w14:paraId="3010E61E" w14:textId="77777777" w:rsidR="00213E39" w:rsidRPr="00213E39" w:rsidRDefault="00213E39" w:rsidP="00192ADC">
      <w:pPr>
        <w:widowControl/>
        <w:shd w:val="clear" w:color="auto" w:fill="FFFFFF"/>
        <w:spacing w:line="500" w:lineRule="exact"/>
        <w:ind w:firstLine="555"/>
        <w:rPr>
          <w:rFonts w:ascii="Verdana" w:eastAsia="微软雅黑" w:hAnsi="Verdana" w:cs="宋体"/>
          <w:color w:val="333333"/>
          <w:kern w:val="0"/>
          <w:szCs w:val="21"/>
        </w:rPr>
      </w:pPr>
      <w:r w:rsidRPr="00213E39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职业适应性测试主要考查考生从事学习、生产、建设、服务、管理等所必备的基本职业素养，测试学生应知应会的基本品质、基础知识、基本理论、基本方法以及分析问题、解决问题的能力。主要包括政治鉴别力与思想道德水平、职业能力与职业适应性、传统文化与鉴赏水平、社会责任感与生产服务能力等。</w:t>
      </w:r>
    </w:p>
    <w:p w14:paraId="1358EA30" w14:textId="77777777" w:rsidR="00213E39" w:rsidRPr="00213E39" w:rsidRDefault="00213E39" w:rsidP="00192ADC">
      <w:pPr>
        <w:widowControl/>
        <w:shd w:val="clear" w:color="auto" w:fill="FFFFFF"/>
        <w:spacing w:line="500" w:lineRule="exact"/>
        <w:ind w:firstLine="555"/>
        <w:rPr>
          <w:rFonts w:ascii="Verdana" w:eastAsia="微软雅黑" w:hAnsi="Verdana" w:cs="宋体"/>
          <w:color w:val="333333"/>
          <w:kern w:val="0"/>
          <w:szCs w:val="21"/>
        </w:rPr>
      </w:pPr>
      <w:r w:rsidRPr="00213E39"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  <w:t>一、测试形式</w:t>
      </w:r>
    </w:p>
    <w:p w14:paraId="551CEC62" w14:textId="77777777" w:rsidR="00213E39" w:rsidRPr="00213E39" w:rsidRDefault="00213E39" w:rsidP="00192ADC">
      <w:pPr>
        <w:widowControl/>
        <w:shd w:val="clear" w:color="auto" w:fill="FFFFFF"/>
        <w:spacing w:line="500" w:lineRule="exact"/>
        <w:ind w:firstLine="555"/>
        <w:rPr>
          <w:rFonts w:ascii="Verdana" w:eastAsia="微软雅黑" w:hAnsi="Verdana" w:cs="宋体"/>
          <w:color w:val="333333"/>
          <w:kern w:val="0"/>
          <w:szCs w:val="21"/>
        </w:rPr>
      </w:pPr>
      <w:r w:rsidRPr="00213E39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综合笔试，闭卷，满分300分，题型分为单选题、多选题和判断题。</w:t>
      </w:r>
    </w:p>
    <w:p w14:paraId="51A5473D" w14:textId="77777777" w:rsidR="00213E39" w:rsidRPr="00213E39" w:rsidRDefault="00213E39" w:rsidP="00192ADC">
      <w:pPr>
        <w:widowControl/>
        <w:shd w:val="clear" w:color="auto" w:fill="FFFFFF"/>
        <w:spacing w:line="500" w:lineRule="exact"/>
        <w:ind w:firstLine="555"/>
        <w:rPr>
          <w:rFonts w:ascii="Verdana" w:eastAsia="微软雅黑" w:hAnsi="Verdana" w:cs="宋体"/>
          <w:color w:val="333333"/>
          <w:kern w:val="0"/>
          <w:szCs w:val="21"/>
        </w:rPr>
      </w:pPr>
      <w:r w:rsidRPr="00213E39"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  <w:t>二、测试时间</w:t>
      </w:r>
    </w:p>
    <w:p w14:paraId="4CAACE9E" w14:textId="77777777" w:rsidR="00213E39" w:rsidRPr="00213E39" w:rsidRDefault="00213E39" w:rsidP="00192ADC">
      <w:pPr>
        <w:widowControl/>
        <w:shd w:val="clear" w:color="auto" w:fill="FFFFFF"/>
        <w:spacing w:line="500" w:lineRule="exact"/>
        <w:ind w:firstLine="555"/>
        <w:rPr>
          <w:rFonts w:ascii="Verdana" w:eastAsia="微软雅黑" w:hAnsi="Verdana" w:cs="宋体"/>
          <w:color w:val="333333"/>
          <w:kern w:val="0"/>
          <w:szCs w:val="21"/>
        </w:rPr>
      </w:pPr>
      <w:r w:rsidRPr="00213E39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测试时间为60分钟</w:t>
      </w:r>
    </w:p>
    <w:p w14:paraId="4FC56CF9" w14:textId="77777777" w:rsidR="00213E39" w:rsidRPr="00213E39" w:rsidRDefault="00213E39" w:rsidP="00192ADC">
      <w:pPr>
        <w:widowControl/>
        <w:shd w:val="clear" w:color="auto" w:fill="FFFFFF"/>
        <w:spacing w:line="500" w:lineRule="exact"/>
        <w:ind w:firstLine="555"/>
        <w:rPr>
          <w:rFonts w:ascii="Verdana" w:eastAsia="微软雅黑" w:hAnsi="Verdana" w:cs="宋体"/>
          <w:color w:val="333333"/>
          <w:kern w:val="0"/>
          <w:szCs w:val="21"/>
        </w:rPr>
      </w:pPr>
      <w:r w:rsidRPr="00213E39"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  <w:t>三、测试内容</w:t>
      </w:r>
    </w:p>
    <w:p w14:paraId="63F263AC" w14:textId="77777777" w:rsidR="00213E39" w:rsidRPr="00213E39" w:rsidRDefault="00213E39" w:rsidP="00192ADC">
      <w:pPr>
        <w:widowControl/>
        <w:shd w:val="clear" w:color="auto" w:fill="FFFFFF"/>
        <w:spacing w:line="500" w:lineRule="exact"/>
        <w:ind w:firstLine="555"/>
        <w:rPr>
          <w:rFonts w:ascii="Verdana" w:eastAsia="微软雅黑" w:hAnsi="Verdana" w:cs="宋体"/>
          <w:color w:val="333333"/>
          <w:kern w:val="0"/>
          <w:szCs w:val="21"/>
        </w:rPr>
      </w:pPr>
      <w:r w:rsidRPr="00213E39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测试内容主要涵盖以下方面：</w:t>
      </w:r>
    </w:p>
    <w:p w14:paraId="64E6A7CE" w14:textId="77777777" w:rsidR="00213E39" w:rsidRPr="00213E39" w:rsidRDefault="00213E39" w:rsidP="00192ADC">
      <w:pPr>
        <w:widowControl/>
        <w:shd w:val="clear" w:color="auto" w:fill="FFFFFF"/>
        <w:spacing w:line="500" w:lineRule="exact"/>
        <w:ind w:firstLine="555"/>
        <w:rPr>
          <w:rFonts w:ascii="Verdana" w:eastAsia="微软雅黑" w:hAnsi="Verdana" w:cs="宋体"/>
          <w:color w:val="333333"/>
          <w:kern w:val="0"/>
          <w:szCs w:val="21"/>
        </w:rPr>
      </w:pPr>
      <w:r w:rsidRPr="00213E39"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  <w:t>（一）政治鉴别力与思想道德水平（60分）</w:t>
      </w:r>
    </w:p>
    <w:p w14:paraId="7FC0805E" w14:textId="77777777" w:rsidR="00213E39" w:rsidRPr="00213E39" w:rsidRDefault="00213E39" w:rsidP="00192ADC">
      <w:pPr>
        <w:widowControl/>
        <w:shd w:val="clear" w:color="auto" w:fill="FFFFFF"/>
        <w:spacing w:line="500" w:lineRule="exact"/>
        <w:ind w:firstLine="555"/>
        <w:rPr>
          <w:rFonts w:ascii="Verdana" w:eastAsia="微软雅黑" w:hAnsi="Verdana" w:cs="宋体"/>
          <w:color w:val="333333"/>
          <w:kern w:val="0"/>
          <w:szCs w:val="21"/>
        </w:rPr>
      </w:pPr>
      <w:r w:rsidRPr="00213E39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该部分主要考查考生的政治立场、政治观点、政治理论水平，以及思想道德认识、道德情感、道德行为、道德修养、价值观念、组织纪律观念等。</w:t>
      </w:r>
    </w:p>
    <w:p w14:paraId="1709A3FE" w14:textId="77777777" w:rsidR="00213E39" w:rsidRPr="00213E39" w:rsidRDefault="00213E39" w:rsidP="00192ADC">
      <w:pPr>
        <w:widowControl/>
        <w:shd w:val="clear" w:color="auto" w:fill="FFFFFF"/>
        <w:spacing w:line="500" w:lineRule="exact"/>
        <w:ind w:firstLine="555"/>
        <w:rPr>
          <w:rFonts w:ascii="Verdana" w:eastAsia="微软雅黑" w:hAnsi="Verdana" w:cs="宋体"/>
          <w:color w:val="333333"/>
          <w:kern w:val="0"/>
          <w:szCs w:val="21"/>
        </w:rPr>
      </w:pPr>
      <w:r w:rsidRPr="00213E39"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  <w:t>（二）职业能力与职业适应性（90分）</w:t>
      </w:r>
    </w:p>
    <w:p w14:paraId="67E4F4E7" w14:textId="77777777" w:rsidR="00213E39" w:rsidRPr="00213E39" w:rsidRDefault="00213E39" w:rsidP="00192ADC">
      <w:pPr>
        <w:widowControl/>
        <w:shd w:val="clear" w:color="auto" w:fill="FFFFFF"/>
        <w:spacing w:line="500" w:lineRule="exact"/>
        <w:ind w:firstLine="555"/>
        <w:rPr>
          <w:rFonts w:ascii="Verdana" w:eastAsia="微软雅黑" w:hAnsi="Verdana" w:cs="宋体"/>
          <w:color w:val="333333"/>
          <w:kern w:val="0"/>
          <w:szCs w:val="21"/>
        </w:rPr>
      </w:pPr>
      <w:r w:rsidRPr="00213E39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该部分主要考查考生的学习能力、文字和语言运用表达能力、数学运用能力、空间判断能力、逻辑推理能力，信息收集及处理能力、人际交往能力、团队协作能力、环境适应能力，提出和解决问题能力、贯彻执行能力、心理承受能力等。</w:t>
      </w:r>
    </w:p>
    <w:p w14:paraId="55943382" w14:textId="77777777" w:rsidR="00213E39" w:rsidRPr="00213E39" w:rsidRDefault="00213E39" w:rsidP="00192ADC">
      <w:pPr>
        <w:widowControl/>
        <w:shd w:val="clear" w:color="auto" w:fill="FFFFFF"/>
        <w:spacing w:line="500" w:lineRule="exact"/>
        <w:ind w:firstLine="555"/>
        <w:rPr>
          <w:rFonts w:ascii="Verdana" w:eastAsia="微软雅黑" w:hAnsi="Verdana" w:cs="宋体"/>
          <w:color w:val="333333"/>
          <w:kern w:val="0"/>
          <w:szCs w:val="21"/>
        </w:rPr>
      </w:pPr>
      <w:r w:rsidRPr="00213E39"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  <w:t>（三）传统文化与鉴赏水平（90分）</w:t>
      </w:r>
    </w:p>
    <w:p w14:paraId="3188EA27" w14:textId="77777777" w:rsidR="00213E39" w:rsidRPr="00213E39" w:rsidRDefault="00213E39" w:rsidP="00192ADC">
      <w:pPr>
        <w:widowControl/>
        <w:shd w:val="clear" w:color="auto" w:fill="FFFFFF"/>
        <w:spacing w:line="500" w:lineRule="exact"/>
        <w:ind w:firstLine="555"/>
        <w:rPr>
          <w:rFonts w:ascii="Verdana" w:eastAsia="微软雅黑" w:hAnsi="Verdana" w:cs="宋体"/>
          <w:color w:val="333333"/>
          <w:kern w:val="0"/>
          <w:szCs w:val="21"/>
        </w:rPr>
      </w:pPr>
      <w:r w:rsidRPr="00213E39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该部分主要考查考生的传统文化、传统艺术等方面的常识；考查学生对事物的认识、领悟及评价能力等。</w:t>
      </w:r>
    </w:p>
    <w:p w14:paraId="6C8BB188" w14:textId="77777777" w:rsidR="00213E39" w:rsidRPr="00213E39" w:rsidRDefault="00213E39" w:rsidP="00192ADC">
      <w:pPr>
        <w:widowControl/>
        <w:shd w:val="clear" w:color="auto" w:fill="FFFFFF"/>
        <w:spacing w:line="500" w:lineRule="exact"/>
        <w:ind w:firstLine="645"/>
        <w:rPr>
          <w:rFonts w:ascii="Verdana" w:eastAsia="微软雅黑" w:hAnsi="Verdana" w:cs="宋体"/>
          <w:color w:val="333333"/>
          <w:kern w:val="0"/>
          <w:szCs w:val="21"/>
        </w:rPr>
      </w:pPr>
      <w:r w:rsidRPr="00213E39"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  <w:t>（四）社会责任感与生产服务能力（60分）</w:t>
      </w:r>
    </w:p>
    <w:p w14:paraId="53D4B620" w14:textId="0A5801A7" w:rsidR="00213E39" w:rsidRPr="00213E39" w:rsidRDefault="00213E39" w:rsidP="00192ADC">
      <w:pPr>
        <w:widowControl/>
        <w:shd w:val="clear" w:color="auto" w:fill="FFFFFF"/>
        <w:spacing w:line="500" w:lineRule="exact"/>
        <w:ind w:firstLine="555"/>
        <w:rPr>
          <w:rFonts w:ascii="Verdana" w:eastAsia="微软雅黑" w:hAnsi="Verdana" w:cs="宋体"/>
          <w:color w:val="333333"/>
          <w:kern w:val="0"/>
          <w:szCs w:val="21"/>
        </w:rPr>
      </w:pPr>
      <w:r w:rsidRPr="00213E39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lastRenderedPageBreak/>
        <w:t>该部分主要考查考生对国情、社情的了解程度和综合管理基本素质，包括国家、集体以及他人所承担的道德责任，感恩家庭、报效祖国、回报社会的意识和奉献的精神，以及服务社会、服务生产的意识和能力等。</w:t>
      </w:r>
    </w:p>
    <w:p w14:paraId="225BD8D2" w14:textId="77777777" w:rsidR="00213E39" w:rsidRPr="00192ADC" w:rsidRDefault="00213E39" w:rsidP="00192ADC">
      <w:pPr>
        <w:widowControl/>
        <w:shd w:val="clear" w:color="auto" w:fill="FFFFFF"/>
        <w:spacing w:line="500" w:lineRule="exact"/>
        <w:ind w:firstLine="645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192ADC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四、样题</w:t>
      </w:r>
    </w:p>
    <w:p w14:paraId="587D076B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b/>
          <w:bCs/>
          <w:color w:val="000000" w:themeColor="text1"/>
          <w:kern w:val="0"/>
          <w:sz w:val="28"/>
          <w:szCs w:val="28"/>
        </w:rPr>
        <w:t>（一）单项选择题</w:t>
      </w:r>
    </w:p>
    <w:p w14:paraId="4F9268FE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1.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中国共产党成立的时间是（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）。</w:t>
      </w:r>
    </w:p>
    <w:p w14:paraId="3ED2A753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A.1921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年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7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23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日</w:t>
      </w:r>
    </w:p>
    <w:p w14:paraId="3269E6D5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B.1949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年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10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1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日</w:t>
      </w:r>
    </w:p>
    <w:p w14:paraId="23C93E64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C.1919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年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5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4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日</w:t>
      </w:r>
    </w:p>
    <w:p w14:paraId="7A6B40F7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2.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我国少数民族自己管理自己内部事务的制度是（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）。</w:t>
      </w:r>
    </w:p>
    <w:p w14:paraId="7FA83E3C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A.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人民代表大会制度</w:t>
      </w:r>
    </w:p>
    <w:p w14:paraId="74688366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B.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政治协商制度</w:t>
      </w:r>
    </w:p>
    <w:p w14:paraId="6885C6C7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C.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民族区域自治制度</w:t>
      </w:r>
    </w:p>
    <w:p w14:paraId="6F27C1B1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3.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指南针、活字印刷术、火药及（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）被誉为我国古代四大发明。</w:t>
      </w:r>
    </w:p>
    <w:p w14:paraId="633E97BD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A.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造纸术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B.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织布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C.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地震仪</w:t>
      </w:r>
    </w:p>
    <w:p w14:paraId="735011FD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4.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计算机技术中广泛采用的一种数制是（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）。</w:t>
      </w:r>
    </w:p>
    <w:p w14:paraId="61CEF911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A.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十进制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B.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八进制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C.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二进制</w:t>
      </w:r>
    </w:p>
    <w:p w14:paraId="5C35D937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5.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国际奥林匹克旗帜的主体是五个不同颜色、相互套连的圆环，五个圆环的颜色从左至右依次为（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）。</w:t>
      </w:r>
    </w:p>
    <w:p w14:paraId="18DAFD3B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A.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红、绿、黄、黑、蓝</w:t>
      </w:r>
    </w:p>
    <w:p w14:paraId="243189A4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B.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蓝、黄、黑、绿、红</w:t>
      </w:r>
    </w:p>
    <w:p w14:paraId="1B7A1DD0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C.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蓝、红、黑、黄、绿</w:t>
      </w:r>
    </w:p>
    <w:p w14:paraId="36D6881C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b/>
          <w:bCs/>
          <w:color w:val="000000" w:themeColor="text1"/>
          <w:kern w:val="0"/>
          <w:sz w:val="28"/>
          <w:szCs w:val="28"/>
        </w:rPr>
        <w:t>（二）多选题</w:t>
      </w:r>
    </w:p>
    <w:p w14:paraId="5F3061F4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1.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党的二十大的主题是：高举中国特色社会主义伟大旗帜，全面贯彻新时代中国特色社会主义思想，弘扬伟大建党精神，自信自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lastRenderedPageBreak/>
        <w:t>强、守正创新、（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）、（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），为全面建设社会主义现代化国家、全面推进中华民族伟大复兴而团结奋斗。</w:t>
      </w:r>
    </w:p>
    <w:p w14:paraId="5E2AA7ED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A.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锐意进取</w:t>
      </w:r>
    </w:p>
    <w:p w14:paraId="25792A95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B.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踔厉奋发</w:t>
      </w:r>
    </w:p>
    <w:p w14:paraId="346356CB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C.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砥砺前行</w:t>
      </w:r>
    </w:p>
    <w:p w14:paraId="62057A38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D.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勇毅前行</w:t>
      </w:r>
    </w:p>
    <w:p w14:paraId="072E9355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E.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攻坚克难</w:t>
      </w:r>
    </w:p>
    <w:p w14:paraId="20D6E751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2.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下列人物属于儒家代表人物的是（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）。</w:t>
      </w:r>
    </w:p>
    <w:p w14:paraId="6F74D42E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A.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墨子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B.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庄子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C.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孔子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D.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老子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E.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孟子</w:t>
      </w:r>
    </w:p>
    <w:p w14:paraId="6FFCED08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3.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下列作者与著作匹配正确的是（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）。</w:t>
      </w:r>
    </w:p>
    <w:p w14:paraId="551E43B7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A.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关汉卿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—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《窦娥冤》</w:t>
      </w:r>
    </w:p>
    <w:p w14:paraId="0518AE68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B.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马致远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—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《汉宫秋》</w:t>
      </w:r>
    </w:p>
    <w:p w14:paraId="1EE786FA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C.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孔尚任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—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《桃花扇》</w:t>
      </w:r>
    </w:p>
    <w:p w14:paraId="3331EB54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D.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汤显祖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—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《梧桐雨》</w:t>
      </w:r>
    </w:p>
    <w:p w14:paraId="1D1DCC6F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E.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鲁迅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—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《孔乙己》</w:t>
      </w:r>
    </w:p>
    <w:p w14:paraId="1B388CC7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4.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执行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“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三大纪律、八项注意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”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是中国人民解放军纪律的基本内容之一，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“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三大纪律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”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包括（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）。</w:t>
      </w:r>
    </w:p>
    <w:p w14:paraId="637D6896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A.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一切行动听指挥</w:t>
      </w:r>
    </w:p>
    <w:p w14:paraId="5D222878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B.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不拿群众一针一线</w:t>
      </w:r>
    </w:p>
    <w:p w14:paraId="0277659B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C.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拥政爱民，保护群众利益</w:t>
      </w:r>
    </w:p>
    <w:p w14:paraId="39818EE6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D.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一切缴获要归公</w:t>
      </w:r>
    </w:p>
    <w:p w14:paraId="3A53F21D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E.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提高警惕，保守秘密</w:t>
      </w:r>
    </w:p>
    <w:p w14:paraId="417C03DF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5.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下列属于化学变化的是（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）</w:t>
      </w:r>
    </w:p>
    <w:p w14:paraId="4DAD6AD6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A.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冰雪融化</w:t>
      </w:r>
    </w:p>
    <w:p w14:paraId="10E87201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B.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木柴燃烧</w:t>
      </w:r>
    </w:p>
    <w:p w14:paraId="406A572C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C.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瓷碗破碎</w:t>
      </w:r>
    </w:p>
    <w:p w14:paraId="4A9EFF69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D.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榨取果汁</w:t>
      </w:r>
    </w:p>
    <w:p w14:paraId="50B94379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lastRenderedPageBreak/>
        <w:t>E.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炸药爆炸</w:t>
      </w:r>
    </w:p>
    <w:p w14:paraId="6E5E5B1C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b/>
          <w:bCs/>
          <w:color w:val="000000" w:themeColor="text1"/>
          <w:kern w:val="0"/>
          <w:sz w:val="28"/>
          <w:szCs w:val="28"/>
        </w:rPr>
        <w:t>（三）判断题</w:t>
      </w:r>
    </w:p>
    <w:p w14:paraId="34DA3F6D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1.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物质世界的静止是绝对的，而运动是相对的。（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）</w:t>
      </w:r>
    </w:p>
    <w:p w14:paraId="33C014FC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2.“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姑苏城外寒山寺，夜半钟声到客船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”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中的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“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夜半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”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指的是当天晚上十一点到次日凌晨一点之间。（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）</w:t>
      </w:r>
    </w:p>
    <w:p w14:paraId="6AF1DFF6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3.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平等、尊重、公平是处理人际关系的最基本准则。（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）</w:t>
      </w:r>
    </w:p>
    <w:p w14:paraId="5C29C718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4.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保卫祖国、抵抗侵略是中华人民共和国每一个公民的神圣职责。依照法律服兵役和参加民兵组织是中华人民共和国公民的光荣义务。（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）</w:t>
      </w:r>
    </w:p>
    <w:p w14:paraId="49C7BEC2" w14:textId="77777777" w:rsidR="004757DF" w:rsidRPr="00192ADC" w:rsidRDefault="004757DF" w:rsidP="00192ADC">
      <w:pPr>
        <w:widowControl/>
        <w:shd w:val="clear" w:color="auto" w:fill="FFFFFF"/>
        <w:spacing w:line="500" w:lineRule="exact"/>
        <w:ind w:firstLine="560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5.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正常的空气主要成分是氮气、氧气，还含有少量的二氧化碳和水蒸气，其它成分稀有气体均为有害气体。（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 xml:space="preserve"> </w:t>
      </w:r>
      <w:r w:rsidRPr="00192ADC">
        <w:rPr>
          <w:rFonts w:ascii="Arial" w:eastAsia="宋体" w:hAnsi="Arial" w:cs="Arial"/>
          <w:color w:val="000000" w:themeColor="text1"/>
          <w:kern w:val="0"/>
          <w:sz w:val="28"/>
          <w:szCs w:val="28"/>
        </w:rPr>
        <w:t>）</w:t>
      </w:r>
    </w:p>
    <w:p w14:paraId="5D08E5AF" w14:textId="7AA719C5" w:rsidR="00E57E0A" w:rsidRPr="00192ADC" w:rsidRDefault="00E57E0A" w:rsidP="00192ADC">
      <w:pPr>
        <w:spacing w:line="500" w:lineRule="exact"/>
        <w:rPr>
          <w:color w:val="000000" w:themeColor="text1"/>
        </w:rPr>
      </w:pPr>
    </w:p>
    <w:sectPr w:rsidR="00E57E0A" w:rsidRPr="0019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29"/>
    <w:rsid w:val="00192ADC"/>
    <w:rsid w:val="00213E39"/>
    <w:rsid w:val="003B6A23"/>
    <w:rsid w:val="004757DF"/>
    <w:rsid w:val="005F4229"/>
    <w:rsid w:val="00A275E2"/>
    <w:rsid w:val="00E5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FEF04"/>
  <w15:chartTrackingRefBased/>
  <w15:docId w15:val="{B9E72C25-6582-48CB-B3B3-875842D5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13E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E3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213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213E39"/>
  </w:style>
  <w:style w:type="character" w:customStyle="1" w:styleId="artiupdate">
    <w:name w:val="arti_update"/>
    <w:basedOn w:val="a0"/>
    <w:rsid w:val="00213E39"/>
  </w:style>
  <w:style w:type="character" w:customStyle="1" w:styleId="artiviews">
    <w:name w:val="arti_views"/>
    <w:basedOn w:val="a0"/>
    <w:rsid w:val="00213E39"/>
  </w:style>
  <w:style w:type="character" w:customStyle="1" w:styleId="wpvisitcount">
    <w:name w:val="wp_visitcount"/>
    <w:basedOn w:val="a0"/>
    <w:rsid w:val="00213E39"/>
  </w:style>
  <w:style w:type="paragraph" w:styleId="a3">
    <w:name w:val="Normal (Web)"/>
    <w:basedOn w:val="a"/>
    <w:uiPriority w:val="99"/>
    <w:semiHidden/>
    <w:unhideWhenUsed/>
    <w:rsid w:val="00213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75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张珣</dc:creator>
  <cp:keywords/>
  <dc:description/>
  <cp:lastModifiedBy>张珣</cp:lastModifiedBy>
  <cp:revision>7</cp:revision>
  <dcterms:created xsi:type="dcterms:W3CDTF">2024-03-11T09:02:00Z</dcterms:created>
  <dcterms:modified xsi:type="dcterms:W3CDTF">2025-03-17T14:08:00Z</dcterms:modified>
</cp:coreProperties>
</file>